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FD2" w:rsidRDefault="009D3585">
      <w:pPr>
        <w:rPr>
          <w:b/>
        </w:rPr>
      </w:pPr>
      <w:r>
        <w:rPr>
          <w:b/>
        </w:rPr>
        <w:t xml:space="preserve">BHOPB-Mental Health Rehab </w:t>
      </w:r>
    </w:p>
    <w:p w:rsidR="00167D38" w:rsidRDefault="009D3585">
      <w:r>
        <w:t>Behavioral Health of the Palm Beaches offers comprehensive, clinical mental health rehab to individuals suffering from all mental disorders including, addiction, depression, anxiety,</w:t>
      </w:r>
      <w:r w:rsidR="00167D38">
        <w:t xml:space="preserve"> eating disorder, co-occurring disorders</w:t>
      </w:r>
      <w:r>
        <w:t xml:space="preserve"> and trauma related mental illness. </w:t>
      </w:r>
      <w:r w:rsidR="00167D38">
        <w:t xml:space="preserve">We believe in treating the whole patient, and implement a </w:t>
      </w:r>
      <w:r>
        <w:t>con</w:t>
      </w:r>
      <w:r w:rsidR="00167D38">
        <w:t>tinuum of care that incorporates</w:t>
      </w:r>
      <w:r>
        <w:t xml:space="preserve"> in-depth group and individual counseling, as well as state-of-the-art treatment </w:t>
      </w:r>
      <w:r w:rsidR="00167D38">
        <w:t>program options</w:t>
      </w:r>
      <w:r>
        <w:t xml:space="preserve">, including professionally and spiritually focused care. If you’re mental illness has negatively impacted your health, relationships or quality of life, BHOPB is ready to help set you back on the path toward peace of mind and </w:t>
      </w:r>
      <w:r w:rsidR="00167D38">
        <w:t xml:space="preserve">lasting </w:t>
      </w:r>
      <w:r>
        <w:t>mental health.</w:t>
      </w:r>
      <w:r w:rsidR="004A0C19">
        <w:t xml:space="preserve"> We are accredited by the Joint commission and available 24/7 for help. </w:t>
      </w:r>
      <w:bookmarkStart w:id="0" w:name="_GoBack"/>
      <w:bookmarkEnd w:id="0"/>
    </w:p>
    <w:p w:rsidR="00167D38" w:rsidRDefault="00167D38"/>
    <w:p w:rsidR="009D3585" w:rsidRPr="009D3585" w:rsidRDefault="009D3585"/>
    <w:sectPr w:rsidR="009D3585" w:rsidRPr="009D3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585"/>
    <w:rsid w:val="000A30D8"/>
    <w:rsid w:val="00167D38"/>
    <w:rsid w:val="004A0C19"/>
    <w:rsid w:val="009D3585"/>
    <w:rsid w:val="00F70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3</cp:revision>
  <dcterms:created xsi:type="dcterms:W3CDTF">2013-04-01T20:00:00Z</dcterms:created>
  <dcterms:modified xsi:type="dcterms:W3CDTF">2013-04-01T21:06:00Z</dcterms:modified>
</cp:coreProperties>
</file>